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163DF9" w14:textId="77777777" w:rsidR="002C4FD7" w:rsidRDefault="0011122F">
      <w:pPr>
        <w:jc w:val="center"/>
        <w:rPr>
          <w:rFonts w:ascii="仿宋" w:eastAsia="仿宋" w:hAnsi="仿宋" w:cs="仿宋"/>
          <w:b/>
          <w:bCs/>
          <w:sz w:val="44"/>
          <w:szCs w:val="44"/>
        </w:rPr>
      </w:pPr>
      <w:r>
        <w:rPr>
          <w:rFonts w:ascii="仿宋" w:eastAsia="仿宋" w:hAnsi="仿宋" w:cs="仿宋" w:hint="eastAsia"/>
          <w:b/>
          <w:bCs/>
          <w:sz w:val="44"/>
          <w:szCs w:val="44"/>
        </w:rPr>
        <w:t>重庆望变电气（集团）股份有限公司</w:t>
      </w:r>
    </w:p>
    <w:p w14:paraId="51143938" w14:textId="77777777" w:rsidR="002C4FD7" w:rsidRDefault="0011122F">
      <w:pPr>
        <w:jc w:val="center"/>
        <w:rPr>
          <w:rFonts w:ascii="仿宋" w:eastAsia="仿宋" w:hAnsi="仿宋" w:cs="仿宋"/>
          <w:b/>
          <w:bCs/>
          <w:sz w:val="44"/>
          <w:szCs w:val="44"/>
        </w:rPr>
      </w:pPr>
      <w:r>
        <w:rPr>
          <w:rFonts w:ascii="仿宋" w:eastAsia="仿宋" w:hAnsi="仿宋" w:cs="仿宋" w:hint="eastAsia"/>
          <w:b/>
          <w:bCs/>
          <w:sz w:val="44"/>
          <w:szCs w:val="44"/>
        </w:rPr>
        <w:t>董事会关于独立董事独立性自查情况的专项报告</w:t>
      </w:r>
    </w:p>
    <w:p w14:paraId="473EA29F" w14:textId="77777777" w:rsidR="002C4FD7" w:rsidRDefault="002C4FD7"/>
    <w:p w14:paraId="615B27C5" w14:textId="77777777" w:rsidR="002C4FD7" w:rsidRDefault="002C4FD7">
      <w:pPr>
        <w:rPr>
          <w:rFonts w:ascii="仿宋" w:eastAsia="仿宋" w:hAnsi="仿宋" w:cs="仿宋"/>
          <w:sz w:val="32"/>
          <w:szCs w:val="32"/>
        </w:rPr>
      </w:pPr>
    </w:p>
    <w:p w14:paraId="53F3D5AF" w14:textId="77777777" w:rsidR="002C4FD7" w:rsidRDefault="0011122F">
      <w:pPr>
        <w:ind w:firstLineChars="200" w:firstLine="640"/>
        <w:rPr>
          <w:rFonts w:ascii="仿宋" w:eastAsia="仿宋" w:hAnsi="仿宋" w:cs="仿宋"/>
          <w:sz w:val="32"/>
          <w:szCs w:val="32"/>
        </w:rPr>
      </w:pPr>
      <w:r>
        <w:rPr>
          <w:rFonts w:ascii="仿宋" w:eastAsia="仿宋" w:hAnsi="仿宋" w:cs="仿宋" w:hint="eastAsia"/>
          <w:sz w:val="32"/>
          <w:szCs w:val="32"/>
        </w:rPr>
        <w:t>根据《上市公司独立董事管理办法》《上海证券交易所上市公司自律监管指 引第1号—规范运作》及《重庆望变电气（集团）股份有限公司独立董事专门会议工作制度》等</w:t>
      </w:r>
      <w:bookmarkStart w:id="0" w:name="_GoBack"/>
      <w:bookmarkEnd w:id="0"/>
      <w:r>
        <w:rPr>
          <w:rFonts w:ascii="仿宋" w:eastAsia="仿宋" w:hAnsi="仿宋" w:cs="仿宋" w:hint="eastAsia"/>
          <w:sz w:val="32"/>
          <w:szCs w:val="32"/>
        </w:rPr>
        <w:t>相关要求， 重庆望变电气（集团）股份有限公司（以下简称“公司”或“望变电气”）现任独立董事赵宇、沈江和王勇就各自的独立性情况进行了自查，并出具了《独立董事独立性情况自查报告》，根据独立董事的自查，董事会对其独立性进行评估汇报如下：</w:t>
      </w:r>
    </w:p>
    <w:p w14:paraId="170F3F19" w14:textId="77777777" w:rsidR="002C4FD7" w:rsidRDefault="0011122F">
      <w:pPr>
        <w:ind w:firstLineChars="200" w:firstLine="640"/>
        <w:rPr>
          <w:rFonts w:ascii="仿宋" w:eastAsia="仿宋" w:hAnsi="仿宋" w:cs="仿宋"/>
          <w:sz w:val="32"/>
          <w:szCs w:val="32"/>
        </w:rPr>
      </w:pPr>
      <w:r>
        <w:rPr>
          <w:rFonts w:ascii="仿宋" w:eastAsia="仿宋" w:hAnsi="仿宋" w:cs="仿宋" w:hint="eastAsia"/>
          <w:sz w:val="32"/>
          <w:szCs w:val="32"/>
        </w:rPr>
        <w:t>一、独立董事自查情况</w:t>
      </w:r>
    </w:p>
    <w:p w14:paraId="0529B34B" w14:textId="77777777" w:rsidR="002C4FD7" w:rsidRDefault="0011122F">
      <w:pPr>
        <w:ind w:firstLineChars="200" w:firstLine="640"/>
        <w:rPr>
          <w:rFonts w:ascii="仿宋" w:eastAsia="仿宋" w:hAnsi="仿宋" w:cs="仿宋"/>
          <w:sz w:val="32"/>
          <w:szCs w:val="32"/>
        </w:rPr>
      </w:pPr>
      <w:r>
        <w:rPr>
          <w:rFonts w:ascii="仿宋" w:eastAsia="仿宋" w:hAnsi="仿宋" w:cs="仿宋" w:hint="eastAsia"/>
          <w:sz w:val="32"/>
          <w:szCs w:val="32"/>
        </w:rPr>
        <w:t>经独立董事自查，公司在任独立董事均不存在下列情形：</w:t>
      </w:r>
    </w:p>
    <w:p w14:paraId="7208CA8B" w14:textId="77777777" w:rsidR="002C4FD7" w:rsidRDefault="0011122F">
      <w:pPr>
        <w:ind w:firstLineChars="200" w:firstLine="640"/>
        <w:rPr>
          <w:rFonts w:ascii="仿宋" w:eastAsia="仿宋" w:hAnsi="仿宋" w:cs="仿宋"/>
          <w:sz w:val="32"/>
          <w:szCs w:val="32"/>
        </w:rPr>
      </w:pPr>
      <w:r>
        <w:rPr>
          <w:rFonts w:ascii="仿宋" w:eastAsia="仿宋" w:hAnsi="仿宋" w:cs="仿宋" w:hint="eastAsia"/>
          <w:sz w:val="32"/>
          <w:szCs w:val="32"/>
        </w:rPr>
        <w:t>1、在望变电气或者其附属企业任其他职务的人员及其配偶、父母、子女、主要社会关系（主要社会关系是指兄弟姐妹、兄弟姐妹的配偶、配偶的父母、配偶的兄弟姐妹、子女的配偶、子女配偶的父母等）；</w:t>
      </w:r>
    </w:p>
    <w:p w14:paraId="3590C2F1" w14:textId="77777777" w:rsidR="002C4FD7" w:rsidRDefault="0011122F">
      <w:pPr>
        <w:ind w:firstLineChars="200" w:firstLine="640"/>
        <w:rPr>
          <w:rFonts w:ascii="仿宋" w:eastAsia="仿宋" w:hAnsi="仿宋" w:cs="仿宋"/>
          <w:sz w:val="32"/>
          <w:szCs w:val="32"/>
        </w:rPr>
      </w:pPr>
      <w:r>
        <w:rPr>
          <w:rFonts w:ascii="仿宋" w:eastAsia="仿宋" w:hAnsi="仿宋" w:cs="仿宋" w:hint="eastAsia"/>
          <w:sz w:val="32"/>
          <w:szCs w:val="32"/>
        </w:rPr>
        <w:t>2、直接或者间接持有望变电气已发行股份1%以上或者是望变电气前十名股东中的自然人股东及其配偶、父母、子女；</w:t>
      </w:r>
    </w:p>
    <w:p w14:paraId="107AC27C" w14:textId="77777777" w:rsidR="002C4FD7" w:rsidRDefault="0011122F">
      <w:pPr>
        <w:ind w:firstLineChars="200" w:firstLine="640"/>
        <w:rPr>
          <w:rFonts w:ascii="仿宋" w:eastAsia="仿宋" w:hAnsi="仿宋" w:cs="仿宋"/>
          <w:sz w:val="32"/>
          <w:szCs w:val="32"/>
        </w:rPr>
      </w:pPr>
      <w:r>
        <w:rPr>
          <w:rFonts w:ascii="仿宋" w:eastAsia="仿宋" w:hAnsi="仿宋" w:cs="仿宋" w:hint="eastAsia"/>
          <w:sz w:val="32"/>
          <w:szCs w:val="32"/>
        </w:rPr>
        <w:t>3、在直接或者间接持有望变电气已发行股份5%以上的</w:t>
      </w:r>
      <w:r>
        <w:rPr>
          <w:rFonts w:ascii="仿宋" w:eastAsia="仿宋" w:hAnsi="仿宋" w:cs="仿宋" w:hint="eastAsia"/>
          <w:sz w:val="32"/>
          <w:szCs w:val="32"/>
        </w:rPr>
        <w:lastRenderedPageBreak/>
        <w:t>股东或者在望变电气前五名股东任职的人员及其配偶、父母、子女；</w:t>
      </w:r>
    </w:p>
    <w:p w14:paraId="7C8286D0" w14:textId="77777777" w:rsidR="002C4FD7" w:rsidRDefault="0011122F">
      <w:pPr>
        <w:ind w:firstLineChars="200" w:firstLine="640"/>
        <w:rPr>
          <w:rFonts w:ascii="仿宋" w:eastAsia="仿宋" w:hAnsi="仿宋" w:cs="仿宋"/>
          <w:sz w:val="32"/>
          <w:szCs w:val="32"/>
        </w:rPr>
      </w:pPr>
      <w:r>
        <w:rPr>
          <w:rFonts w:ascii="仿宋" w:eastAsia="仿宋" w:hAnsi="仿宋" w:cs="仿宋" w:hint="eastAsia"/>
          <w:sz w:val="32"/>
          <w:szCs w:val="32"/>
        </w:rPr>
        <w:t>4、在望变电气控股股东、实际控制人的附属企业任职的人员及其配偶、父母、子女；</w:t>
      </w:r>
    </w:p>
    <w:p w14:paraId="3036959F" w14:textId="77777777" w:rsidR="002C4FD7" w:rsidRDefault="0011122F">
      <w:pPr>
        <w:ind w:firstLineChars="200" w:firstLine="640"/>
        <w:rPr>
          <w:rFonts w:ascii="仿宋" w:eastAsia="仿宋" w:hAnsi="仿宋" w:cs="仿宋"/>
          <w:sz w:val="32"/>
          <w:szCs w:val="32"/>
        </w:rPr>
      </w:pPr>
      <w:r>
        <w:rPr>
          <w:rFonts w:ascii="仿宋" w:eastAsia="仿宋" w:hAnsi="仿宋" w:cs="仿宋" w:hint="eastAsia"/>
          <w:sz w:val="32"/>
          <w:szCs w:val="32"/>
        </w:rPr>
        <w:t>5、与望变电气及其控股股东、实际控制人或者其各自的附属企业有重大业务往来的人员，或者在有重大业务往来的单位及其控股股东、实际控制人任职的人员；</w:t>
      </w:r>
    </w:p>
    <w:p w14:paraId="5639D5AF" w14:textId="77777777" w:rsidR="002C4FD7" w:rsidRDefault="0011122F">
      <w:pPr>
        <w:ind w:firstLineChars="200" w:firstLine="640"/>
        <w:rPr>
          <w:rFonts w:ascii="仿宋" w:eastAsia="仿宋" w:hAnsi="仿宋" w:cs="仿宋"/>
          <w:sz w:val="32"/>
          <w:szCs w:val="32"/>
        </w:rPr>
      </w:pPr>
      <w:r>
        <w:rPr>
          <w:rFonts w:ascii="仿宋" w:eastAsia="仿宋" w:hAnsi="仿宋" w:cs="仿宋" w:hint="eastAsia"/>
          <w:sz w:val="32"/>
          <w:szCs w:val="32"/>
        </w:rPr>
        <w:t>6、为望变电气及其控股股东、实际控制人或者其各自附属企业提供财务、法律、咨询、保荐等服务的人员，包括但不限于提供服务的中介机构的项目组全体人员、各级复核人员、在报告上签字的人员、合伙人、董事、高级管理人员及主要负责人；</w:t>
      </w:r>
    </w:p>
    <w:p w14:paraId="580B28A6" w14:textId="77777777" w:rsidR="002C4FD7" w:rsidRDefault="0011122F">
      <w:pPr>
        <w:ind w:firstLineChars="200" w:firstLine="640"/>
        <w:rPr>
          <w:rFonts w:ascii="仿宋" w:eastAsia="仿宋" w:hAnsi="仿宋" w:cs="仿宋"/>
          <w:sz w:val="32"/>
          <w:szCs w:val="32"/>
        </w:rPr>
      </w:pPr>
      <w:r>
        <w:rPr>
          <w:rFonts w:ascii="仿宋" w:eastAsia="仿宋" w:hAnsi="仿宋" w:cs="仿宋" w:hint="eastAsia"/>
          <w:sz w:val="32"/>
          <w:szCs w:val="32"/>
        </w:rPr>
        <w:t>7、最近 12 个月内曾经具有前六项所列举情形的人员；</w:t>
      </w:r>
    </w:p>
    <w:p w14:paraId="2CF4EBC7" w14:textId="77777777" w:rsidR="002C4FD7" w:rsidRDefault="0011122F">
      <w:pPr>
        <w:ind w:firstLineChars="200" w:firstLine="640"/>
        <w:rPr>
          <w:rFonts w:ascii="仿宋" w:eastAsia="仿宋" w:hAnsi="仿宋" w:cs="仿宋"/>
          <w:sz w:val="32"/>
          <w:szCs w:val="32"/>
        </w:rPr>
      </w:pPr>
      <w:r>
        <w:rPr>
          <w:rFonts w:ascii="仿宋" w:eastAsia="仿宋" w:hAnsi="仿宋" w:cs="仿宋" w:hint="eastAsia"/>
          <w:sz w:val="32"/>
          <w:szCs w:val="32"/>
        </w:rPr>
        <w:t>8、法律、行政法规、中国证监会规定、上海证券交易所业务规则和公司《章程》规定的不具备独立性的其他人员。</w:t>
      </w:r>
    </w:p>
    <w:p w14:paraId="6870CBFE" w14:textId="77777777" w:rsidR="002C4FD7" w:rsidRDefault="0011122F">
      <w:pPr>
        <w:ind w:firstLineChars="200" w:firstLine="640"/>
        <w:rPr>
          <w:rFonts w:ascii="仿宋" w:eastAsia="仿宋" w:hAnsi="仿宋" w:cs="仿宋"/>
          <w:sz w:val="32"/>
          <w:szCs w:val="32"/>
        </w:rPr>
      </w:pPr>
      <w:r>
        <w:rPr>
          <w:rFonts w:ascii="仿宋" w:eastAsia="仿宋" w:hAnsi="仿宋" w:cs="仿宋" w:hint="eastAsia"/>
          <w:sz w:val="32"/>
          <w:szCs w:val="32"/>
        </w:rPr>
        <w:t>二、董事会核查意见</w:t>
      </w:r>
    </w:p>
    <w:p w14:paraId="46FBCDB6" w14:textId="28274945" w:rsidR="002C4FD7" w:rsidRDefault="0011122F">
      <w:pPr>
        <w:ind w:firstLineChars="200" w:firstLine="640"/>
        <w:rPr>
          <w:rFonts w:ascii="仿宋" w:eastAsia="仿宋" w:hAnsi="仿宋" w:cs="仿宋"/>
          <w:sz w:val="32"/>
          <w:szCs w:val="32"/>
        </w:rPr>
      </w:pPr>
      <w:r>
        <w:rPr>
          <w:rFonts w:ascii="仿宋" w:eastAsia="仿宋" w:hAnsi="仿宋" w:cs="仿宋" w:hint="eastAsia"/>
          <w:sz w:val="32"/>
          <w:szCs w:val="32"/>
        </w:rPr>
        <w:t>经核查在任独立董事赵宇、沈江和王勇的任职经历及签署的相关自查文件内容，上述人员未在公司担任除独立董事以外的任何职务，也未在公司主要股东公司担任任何职务，与公司以及主要股东之间不存在利害关系或其他可能妨碍其进行独立客观判断的关系。公司董事会认为，公司独立董事符合《上市公司独立董事管理办法》《上海证券交易所上</w:t>
      </w:r>
      <w:r>
        <w:rPr>
          <w:rFonts w:ascii="仿宋" w:eastAsia="仿宋" w:hAnsi="仿宋" w:cs="仿宋" w:hint="eastAsia"/>
          <w:sz w:val="32"/>
          <w:szCs w:val="32"/>
        </w:rPr>
        <w:lastRenderedPageBreak/>
        <w:t>市公司自律监管指引第 1 号—规范运作》中对独立董事独立性的相关要求。</w:t>
      </w:r>
    </w:p>
    <w:p w14:paraId="58054DF3" w14:textId="77777777" w:rsidR="002C4FD7" w:rsidRDefault="002C4FD7">
      <w:pPr>
        <w:rPr>
          <w:rFonts w:ascii="仿宋" w:eastAsia="仿宋" w:hAnsi="仿宋" w:cs="仿宋"/>
          <w:sz w:val="32"/>
          <w:szCs w:val="32"/>
        </w:rPr>
      </w:pPr>
    </w:p>
    <w:p w14:paraId="5469F4AD" w14:textId="77777777" w:rsidR="002C4FD7" w:rsidRDefault="002C4FD7">
      <w:pPr>
        <w:rPr>
          <w:rFonts w:ascii="仿宋" w:eastAsia="仿宋" w:hAnsi="仿宋" w:cs="仿宋"/>
          <w:sz w:val="32"/>
          <w:szCs w:val="32"/>
        </w:rPr>
      </w:pPr>
    </w:p>
    <w:p w14:paraId="5F519B4B" w14:textId="77777777" w:rsidR="0011122F" w:rsidRDefault="0011122F">
      <w:pPr>
        <w:jc w:val="right"/>
        <w:rPr>
          <w:rFonts w:ascii="仿宋" w:eastAsia="仿宋" w:hAnsi="仿宋" w:cs="仿宋"/>
          <w:sz w:val="32"/>
          <w:szCs w:val="32"/>
        </w:rPr>
      </w:pPr>
      <w:r>
        <w:rPr>
          <w:rFonts w:ascii="仿宋" w:eastAsia="仿宋" w:hAnsi="仿宋" w:cs="仿宋" w:hint="eastAsia"/>
          <w:sz w:val="32"/>
          <w:szCs w:val="32"/>
        </w:rPr>
        <w:t>重庆望变电气（集团）股份有限公司</w:t>
      </w:r>
    </w:p>
    <w:p w14:paraId="2B856EF7" w14:textId="0632A0DB" w:rsidR="002C4FD7" w:rsidRDefault="0011122F">
      <w:pPr>
        <w:jc w:val="right"/>
        <w:rPr>
          <w:rFonts w:ascii="仿宋" w:eastAsia="仿宋" w:hAnsi="仿宋" w:cs="仿宋"/>
          <w:sz w:val="32"/>
          <w:szCs w:val="32"/>
        </w:rPr>
      </w:pPr>
      <w:r>
        <w:rPr>
          <w:rFonts w:ascii="仿宋" w:eastAsia="仿宋" w:hAnsi="仿宋" w:cs="仿宋" w:hint="eastAsia"/>
          <w:sz w:val="32"/>
          <w:szCs w:val="32"/>
        </w:rPr>
        <w:t>董事会</w:t>
      </w:r>
    </w:p>
    <w:p w14:paraId="30CB5700" w14:textId="532728BE" w:rsidR="002C4FD7" w:rsidRDefault="0011122F">
      <w:pPr>
        <w:jc w:val="right"/>
        <w:rPr>
          <w:rFonts w:ascii="仿宋" w:eastAsia="仿宋" w:hAnsi="仿宋" w:cs="仿宋"/>
          <w:sz w:val="32"/>
          <w:szCs w:val="32"/>
        </w:rPr>
      </w:pPr>
      <w:r>
        <w:rPr>
          <w:rFonts w:ascii="仿宋" w:eastAsia="仿宋" w:hAnsi="仿宋" w:cs="仿宋" w:hint="eastAsia"/>
          <w:sz w:val="32"/>
          <w:szCs w:val="32"/>
        </w:rPr>
        <w:t>202</w:t>
      </w:r>
      <w:r w:rsidR="00B01531">
        <w:rPr>
          <w:rFonts w:ascii="仿宋" w:eastAsia="仿宋" w:hAnsi="仿宋" w:cs="仿宋"/>
          <w:sz w:val="32"/>
          <w:szCs w:val="32"/>
        </w:rPr>
        <w:t>6</w:t>
      </w:r>
      <w:r>
        <w:rPr>
          <w:rFonts w:ascii="仿宋" w:eastAsia="仿宋" w:hAnsi="仿宋" w:cs="仿宋" w:hint="eastAsia"/>
          <w:sz w:val="32"/>
          <w:szCs w:val="32"/>
        </w:rPr>
        <w:t>年</w:t>
      </w:r>
      <w:r w:rsidR="00477535">
        <w:rPr>
          <w:rFonts w:ascii="仿宋" w:eastAsia="仿宋" w:hAnsi="仿宋" w:cs="仿宋" w:hint="eastAsia"/>
          <w:sz w:val="32"/>
          <w:szCs w:val="32"/>
        </w:rPr>
        <w:t>4</w:t>
      </w:r>
      <w:r>
        <w:rPr>
          <w:rFonts w:ascii="仿宋" w:eastAsia="仿宋" w:hAnsi="仿宋" w:cs="仿宋" w:hint="eastAsia"/>
          <w:sz w:val="32"/>
          <w:szCs w:val="32"/>
        </w:rPr>
        <w:t>月</w:t>
      </w:r>
      <w:r w:rsidR="00477535">
        <w:rPr>
          <w:rFonts w:ascii="仿宋" w:eastAsia="仿宋" w:hAnsi="仿宋" w:cs="仿宋" w:hint="eastAsia"/>
          <w:sz w:val="32"/>
          <w:szCs w:val="32"/>
        </w:rPr>
        <w:t>2</w:t>
      </w:r>
      <w:r>
        <w:rPr>
          <w:rFonts w:ascii="仿宋" w:eastAsia="仿宋" w:hAnsi="仿宋" w:cs="仿宋" w:hint="eastAsia"/>
          <w:sz w:val="32"/>
          <w:szCs w:val="32"/>
        </w:rPr>
        <w:t>日</w:t>
      </w:r>
    </w:p>
    <w:sectPr w:rsidR="002C4F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3856A0" w14:textId="77777777" w:rsidR="00BA4402" w:rsidRDefault="00BA4402" w:rsidP="00477535">
      <w:r>
        <w:separator/>
      </w:r>
    </w:p>
  </w:endnote>
  <w:endnote w:type="continuationSeparator" w:id="0">
    <w:p w14:paraId="76EAC56F" w14:textId="77777777" w:rsidR="00BA4402" w:rsidRDefault="00BA4402" w:rsidP="004775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57B596" w14:textId="77777777" w:rsidR="00BA4402" w:rsidRDefault="00BA4402" w:rsidP="00477535">
      <w:r>
        <w:separator/>
      </w:r>
    </w:p>
  </w:footnote>
  <w:footnote w:type="continuationSeparator" w:id="0">
    <w:p w14:paraId="057AD457" w14:textId="77777777" w:rsidR="00BA4402" w:rsidRDefault="00BA4402" w:rsidP="0047753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QzZmRmZDMxMjkwMDE2NTk0ZWQ1ZWYwMzRmYjVhNmUifQ=="/>
  </w:docVars>
  <w:rsids>
    <w:rsidRoot w:val="6FAD51FC"/>
    <w:rsid w:val="0011122F"/>
    <w:rsid w:val="002C4FD7"/>
    <w:rsid w:val="003838E3"/>
    <w:rsid w:val="003E3D3E"/>
    <w:rsid w:val="00477535"/>
    <w:rsid w:val="004C5495"/>
    <w:rsid w:val="007C1112"/>
    <w:rsid w:val="00971023"/>
    <w:rsid w:val="00A03A18"/>
    <w:rsid w:val="00A0721A"/>
    <w:rsid w:val="00B01531"/>
    <w:rsid w:val="00BA4402"/>
    <w:rsid w:val="00C4390A"/>
    <w:rsid w:val="00C836EB"/>
    <w:rsid w:val="00FB226A"/>
    <w:rsid w:val="011941AF"/>
    <w:rsid w:val="012F079E"/>
    <w:rsid w:val="016F7229"/>
    <w:rsid w:val="01A72678"/>
    <w:rsid w:val="01BD598F"/>
    <w:rsid w:val="01D443F6"/>
    <w:rsid w:val="01DE6657"/>
    <w:rsid w:val="01E51EC6"/>
    <w:rsid w:val="01E541A0"/>
    <w:rsid w:val="028A0BD0"/>
    <w:rsid w:val="02A856F1"/>
    <w:rsid w:val="02E0345F"/>
    <w:rsid w:val="02EC3307"/>
    <w:rsid w:val="02FF1702"/>
    <w:rsid w:val="03477A6E"/>
    <w:rsid w:val="03790FFB"/>
    <w:rsid w:val="03C61A8A"/>
    <w:rsid w:val="03D84B7F"/>
    <w:rsid w:val="03E83133"/>
    <w:rsid w:val="04260D18"/>
    <w:rsid w:val="049E010A"/>
    <w:rsid w:val="05016ABC"/>
    <w:rsid w:val="053B6B28"/>
    <w:rsid w:val="05441A21"/>
    <w:rsid w:val="05475170"/>
    <w:rsid w:val="05555B16"/>
    <w:rsid w:val="055B7C10"/>
    <w:rsid w:val="05680556"/>
    <w:rsid w:val="05790748"/>
    <w:rsid w:val="058954E6"/>
    <w:rsid w:val="058973E7"/>
    <w:rsid w:val="059C20F3"/>
    <w:rsid w:val="05A74521"/>
    <w:rsid w:val="05FF358F"/>
    <w:rsid w:val="0600465A"/>
    <w:rsid w:val="06297BBF"/>
    <w:rsid w:val="062A2AAB"/>
    <w:rsid w:val="063751FB"/>
    <w:rsid w:val="06426A9D"/>
    <w:rsid w:val="06943800"/>
    <w:rsid w:val="06DD52B9"/>
    <w:rsid w:val="07151F1A"/>
    <w:rsid w:val="07277272"/>
    <w:rsid w:val="0746773C"/>
    <w:rsid w:val="07BE2961"/>
    <w:rsid w:val="07CE6A91"/>
    <w:rsid w:val="07E76A41"/>
    <w:rsid w:val="0865532C"/>
    <w:rsid w:val="0876539F"/>
    <w:rsid w:val="08890D47"/>
    <w:rsid w:val="08C7143F"/>
    <w:rsid w:val="08DA23B5"/>
    <w:rsid w:val="08ED457A"/>
    <w:rsid w:val="09005C8D"/>
    <w:rsid w:val="09707F40"/>
    <w:rsid w:val="09860BB2"/>
    <w:rsid w:val="09942142"/>
    <w:rsid w:val="09B63997"/>
    <w:rsid w:val="09DB1070"/>
    <w:rsid w:val="09ED6E9F"/>
    <w:rsid w:val="0A1A6147"/>
    <w:rsid w:val="0A1C2E4B"/>
    <w:rsid w:val="0A503B7A"/>
    <w:rsid w:val="0A60541A"/>
    <w:rsid w:val="0AAF5C97"/>
    <w:rsid w:val="0AB11732"/>
    <w:rsid w:val="0ABE79DF"/>
    <w:rsid w:val="0AE8764B"/>
    <w:rsid w:val="0AEF0AE8"/>
    <w:rsid w:val="0B230728"/>
    <w:rsid w:val="0B343A93"/>
    <w:rsid w:val="0B47724E"/>
    <w:rsid w:val="0BD141D5"/>
    <w:rsid w:val="0BD95F0A"/>
    <w:rsid w:val="0BDE1DC8"/>
    <w:rsid w:val="0BFC1B90"/>
    <w:rsid w:val="0C43783E"/>
    <w:rsid w:val="0C56161F"/>
    <w:rsid w:val="0D0724F3"/>
    <w:rsid w:val="0D466C63"/>
    <w:rsid w:val="0DB6625A"/>
    <w:rsid w:val="0DDB1761"/>
    <w:rsid w:val="0E544196"/>
    <w:rsid w:val="0E574FBA"/>
    <w:rsid w:val="0E8E1498"/>
    <w:rsid w:val="0EAD2C48"/>
    <w:rsid w:val="0EBD2B5E"/>
    <w:rsid w:val="0ED26207"/>
    <w:rsid w:val="0F0357EB"/>
    <w:rsid w:val="0F6D6119"/>
    <w:rsid w:val="0F9C77D1"/>
    <w:rsid w:val="0FEA5F92"/>
    <w:rsid w:val="1045218E"/>
    <w:rsid w:val="105D6C13"/>
    <w:rsid w:val="10635D23"/>
    <w:rsid w:val="107A4316"/>
    <w:rsid w:val="109C40DD"/>
    <w:rsid w:val="10DE58A2"/>
    <w:rsid w:val="10E64B34"/>
    <w:rsid w:val="10FA3D43"/>
    <w:rsid w:val="112028F9"/>
    <w:rsid w:val="113841A4"/>
    <w:rsid w:val="113A0A9A"/>
    <w:rsid w:val="1196343E"/>
    <w:rsid w:val="11B54772"/>
    <w:rsid w:val="11DD7665"/>
    <w:rsid w:val="11DE7CDF"/>
    <w:rsid w:val="124941C0"/>
    <w:rsid w:val="1267323C"/>
    <w:rsid w:val="12D04364"/>
    <w:rsid w:val="12FD730D"/>
    <w:rsid w:val="13137476"/>
    <w:rsid w:val="1347043B"/>
    <w:rsid w:val="134D460F"/>
    <w:rsid w:val="13675A8B"/>
    <w:rsid w:val="13831B14"/>
    <w:rsid w:val="13845582"/>
    <w:rsid w:val="139F05E8"/>
    <w:rsid w:val="14376A18"/>
    <w:rsid w:val="144D1188"/>
    <w:rsid w:val="14DF634C"/>
    <w:rsid w:val="150D1CEA"/>
    <w:rsid w:val="150F379F"/>
    <w:rsid w:val="156F4F6E"/>
    <w:rsid w:val="15E91079"/>
    <w:rsid w:val="15F904B1"/>
    <w:rsid w:val="161E286B"/>
    <w:rsid w:val="162E6BCD"/>
    <w:rsid w:val="164C7B0C"/>
    <w:rsid w:val="167900DA"/>
    <w:rsid w:val="16D00D19"/>
    <w:rsid w:val="16D27F1F"/>
    <w:rsid w:val="17025D46"/>
    <w:rsid w:val="170A1D66"/>
    <w:rsid w:val="1735121D"/>
    <w:rsid w:val="174C6D6E"/>
    <w:rsid w:val="175B7C41"/>
    <w:rsid w:val="179B0BEB"/>
    <w:rsid w:val="17D27349"/>
    <w:rsid w:val="17EF3F97"/>
    <w:rsid w:val="18250592"/>
    <w:rsid w:val="183834F5"/>
    <w:rsid w:val="18731052"/>
    <w:rsid w:val="18B47DF6"/>
    <w:rsid w:val="18B9619B"/>
    <w:rsid w:val="18D8156C"/>
    <w:rsid w:val="18EE451D"/>
    <w:rsid w:val="19143490"/>
    <w:rsid w:val="192F1FEE"/>
    <w:rsid w:val="193732A3"/>
    <w:rsid w:val="193E2359"/>
    <w:rsid w:val="19454FA5"/>
    <w:rsid w:val="195B4B7F"/>
    <w:rsid w:val="197B2AC5"/>
    <w:rsid w:val="1985728A"/>
    <w:rsid w:val="198C166B"/>
    <w:rsid w:val="19D04E91"/>
    <w:rsid w:val="1A11368F"/>
    <w:rsid w:val="1A9C5F5A"/>
    <w:rsid w:val="1AC900EE"/>
    <w:rsid w:val="1AD15CFC"/>
    <w:rsid w:val="1B151D56"/>
    <w:rsid w:val="1B252BCE"/>
    <w:rsid w:val="1B5064A9"/>
    <w:rsid w:val="1BC567CA"/>
    <w:rsid w:val="1BEF64B2"/>
    <w:rsid w:val="1C105B76"/>
    <w:rsid w:val="1C223276"/>
    <w:rsid w:val="1C271DDF"/>
    <w:rsid w:val="1C3473D8"/>
    <w:rsid w:val="1C58209A"/>
    <w:rsid w:val="1C671B96"/>
    <w:rsid w:val="1C7F2F12"/>
    <w:rsid w:val="1C9B72EA"/>
    <w:rsid w:val="1CA20C86"/>
    <w:rsid w:val="1CC62919"/>
    <w:rsid w:val="1D0D2659"/>
    <w:rsid w:val="1D3B594B"/>
    <w:rsid w:val="1DFE2F68"/>
    <w:rsid w:val="1E0B7DC3"/>
    <w:rsid w:val="1E44591C"/>
    <w:rsid w:val="1E566EC9"/>
    <w:rsid w:val="1E7D295C"/>
    <w:rsid w:val="1EC265EF"/>
    <w:rsid w:val="1ED53282"/>
    <w:rsid w:val="1EEB3CD7"/>
    <w:rsid w:val="1F0A3453"/>
    <w:rsid w:val="1F631954"/>
    <w:rsid w:val="1FAF67D0"/>
    <w:rsid w:val="1FE56ECC"/>
    <w:rsid w:val="20281D33"/>
    <w:rsid w:val="203D3769"/>
    <w:rsid w:val="20566F2C"/>
    <w:rsid w:val="20CD431C"/>
    <w:rsid w:val="21790FD6"/>
    <w:rsid w:val="21AE50BD"/>
    <w:rsid w:val="21C37ABE"/>
    <w:rsid w:val="21D33FD3"/>
    <w:rsid w:val="21EA32E9"/>
    <w:rsid w:val="2202009D"/>
    <w:rsid w:val="224C1CD3"/>
    <w:rsid w:val="2268387B"/>
    <w:rsid w:val="22703189"/>
    <w:rsid w:val="227922E4"/>
    <w:rsid w:val="22D16228"/>
    <w:rsid w:val="22E6205E"/>
    <w:rsid w:val="2337341C"/>
    <w:rsid w:val="235F3AC7"/>
    <w:rsid w:val="23857F87"/>
    <w:rsid w:val="23BD4171"/>
    <w:rsid w:val="24171645"/>
    <w:rsid w:val="244B02BB"/>
    <w:rsid w:val="24AC2F8E"/>
    <w:rsid w:val="24D72932"/>
    <w:rsid w:val="24E013E5"/>
    <w:rsid w:val="250C1173"/>
    <w:rsid w:val="2532225F"/>
    <w:rsid w:val="254C074F"/>
    <w:rsid w:val="255E54D2"/>
    <w:rsid w:val="25700ACE"/>
    <w:rsid w:val="25C679AD"/>
    <w:rsid w:val="25FB57EA"/>
    <w:rsid w:val="261C6DB9"/>
    <w:rsid w:val="267E42D6"/>
    <w:rsid w:val="26847DE1"/>
    <w:rsid w:val="27177EAA"/>
    <w:rsid w:val="272B5510"/>
    <w:rsid w:val="27572CE8"/>
    <w:rsid w:val="27615066"/>
    <w:rsid w:val="2795060B"/>
    <w:rsid w:val="27AA57D5"/>
    <w:rsid w:val="27C506CE"/>
    <w:rsid w:val="27ED47AC"/>
    <w:rsid w:val="281A09E8"/>
    <w:rsid w:val="28342D1E"/>
    <w:rsid w:val="2857396C"/>
    <w:rsid w:val="2863790C"/>
    <w:rsid w:val="28A62A01"/>
    <w:rsid w:val="28F3124F"/>
    <w:rsid w:val="290C3D7D"/>
    <w:rsid w:val="293A6371"/>
    <w:rsid w:val="294E2AB3"/>
    <w:rsid w:val="295866C8"/>
    <w:rsid w:val="2975374C"/>
    <w:rsid w:val="299B4383"/>
    <w:rsid w:val="29B836EE"/>
    <w:rsid w:val="29E01349"/>
    <w:rsid w:val="2A096F28"/>
    <w:rsid w:val="2A54762B"/>
    <w:rsid w:val="2A6E5F50"/>
    <w:rsid w:val="2A6F3322"/>
    <w:rsid w:val="2A9C6F48"/>
    <w:rsid w:val="2AE76610"/>
    <w:rsid w:val="2B1A3906"/>
    <w:rsid w:val="2B522D31"/>
    <w:rsid w:val="2B5F153C"/>
    <w:rsid w:val="2BC25615"/>
    <w:rsid w:val="2CA160E4"/>
    <w:rsid w:val="2D7E0EEF"/>
    <w:rsid w:val="2D861501"/>
    <w:rsid w:val="2DC9135B"/>
    <w:rsid w:val="2DCA1910"/>
    <w:rsid w:val="2DCC5095"/>
    <w:rsid w:val="2DCF01D4"/>
    <w:rsid w:val="2DD0154B"/>
    <w:rsid w:val="2DD07F18"/>
    <w:rsid w:val="2E122E30"/>
    <w:rsid w:val="2E3B1EF2"/>
    <w:rsid w:val="2E9822E9"/>
    <w:rsid w:val="2E9C27A5"/>
    <w:rsid w:val="2EA609BB"/>
    <w:rsid w:val="2EC95D20"/>
    <w:rsid w:val="2F136A5D"/>
    <w:rsid w:val="2F443003"/>
    <w:rsid w:val="2F536F65"/>
    <w:rsid w:val="2F6E14F1"/>
    <w:rsid w:val="2F7950F3"/>
    <w:rsid w:val="2F7E242F"/>
    <w:rsid w:val="2FBC4E68"/>
    <w:rsid w:val="2FD57877"/>
    <w:rsid w:val="2FD81DCA"/>
    <w:rsid w:val="30181EEA"/>
    <w:rsid w:val="304A04DF"/>
    <w:rsid w:val="308544F8"/>
    <w:rsid w:val="308B26BE"/>
    <w:rsid w:val="308F29D3"/>
    <w:rsid w:val="30E656C6"/>
    <w:rsid w:val="311469E9"/>
    <w:rsid w:val="31385109"/>
    <w:rsid w:val="3158588B"/>
    <w:rsid w:val="31647B07"/>
    <w:rsid w:val="31766CB9"/>
    <w:rsid w:val="31796642"/>
    <w:rsid w:val="31FD671E"/>
    <w:rsid w:val="32232839"/>
    <w:rsid w:val="325E6BF1"/>
    <w:rsid w:val="32CC19F6"/>
    <w:rsid w:val="3311782C"/>
    <w:rsid w:val="332F5520"/>
    <w:rsid w:val="333702D0"/>
    <w:rsid w:val="33825058"/>
    <w:rsid w:val="33871F64"/>
    <w:rsid w:val="338C1055"/>
    <w:rsid w:val="33A05E4A"/>
    <w:rsid w:val="33B51639"/>
    <w:rsid w:val="33D2579C"/>
    <w:rsid w:val="33DE30BD"/>
    <w:rsid w:val="33E00567"/>
    <w:rsid w:val="33F60AAA"/>
    <w:rsid w:val="34213BC0"/>
    <w:rsid w:val="344A4DC3"/>
    <w:rsid w:val="34586AC1"/>
    <w:rsid w:val="347B687D"/>
    <w:rsid w:val="349A591F"/>
    <w:rsid w:val="34C51653"/>
    <w:rsid w:val="34C87274"/>
    <w:rsid w:val="35154D87"/>
    <w:rsid w:val="35273490"/>
    <w:rsid w:val="352F53F7"/>
    <w:rsid w:val="353133FC"/>
    <w:rsid w:val="35550C6B"/>
    <w:rsid w:val="35592178"/>
    <w:rsid w:val="359D67A2"/>
    <w:rsid w:val="36092D59"/>
    <w:rsid w:val="36606FA4"/>
    <w:rsid w:val="36630C4A"/>
    <w:rsid w:val="366B0C52"/>
    <w:rsid w:val="367453C7"/>
    <w:rsid w:val="36A01F6E"/>
    <w:rsid w:val="36A24C75"/>
    <w:rsid w:val="36EC2A2B"/>
    <w:rsid w:val="373F5E4D"/>
    <w:rsid w:val="383E39F7"/>
    <w:rsid w:val="38575CEB"/>
    <w:rsid w:val="386D3F98"/>
    <w:rsid w:val="38867057"/>
    <w:rsid w:val="389F76BB"/>
    <w:rsid w:val="38C65D52"/>
    <w:rsid w:val="38D000EF"/>
    <w:rsid w:val="390A00BA"/>
    <w:rsid w:val="390B79D4"/>
    <w:rsid w:val="392C6E54"/>
    <w:rsid w:val="393675C9"/>
    <w:rsid w:val="393E789D"/>
    <w:rsid w:val="39425C44"/>
    <w:rsid w:val="39606588"/>
    <w:rsid w:val="397A6FF4"/>
    <w:rsid w:val="3A193F10"/>
    <w:rsid w:val="3A89132D"/>
    <w:rsid w:val="3ABB6FFF"/>
    <w:rsid w:val="3AD11E06"/>
    <w:rsid w:val="3AE164D0"/>
    <w:rsid w:val="3AEF721F"/>
    <w:rsid w:val="3B0F48B7"/>
    <w:rsid w:val="3B1A073A"/>
    <w:rsid w:val="3BDB5403"/>
    <w:rsid w:val="3C151F30"/>
    <w:rsid w:val="3C1768F4"/>
    <w:rsid w:val="3C1C6BED"/>
    <w:rsid w:val="3C365D74"/>
    <w:rsid w:val="3C460137"/>
    <w:rsid w:val="3C4C1AC2"/>
    <w:rsid w:val="3C510DD2"/>
    <w:rsid w:val="3C594975"/>
    <w:rsid w:val="3C6B5E94"/>
    <w:rsid w:val="3C851979"/>
    <w:rsid w:val="3C8C7274"/>
    <w:rsid w:val="3C9C1658"/>
    <w:rsid w:val="3D1B2B4F"/>
    <w:rsid w:val="3D1C3885"/>
    <w:rsid w:val="3D406FB2"/>
    <w:rsid w:val="3D520C54"/>
    <w:rsid w:val="3DAF1916"/>
    <w:rsid w:val="3DEA34A6"/>
    <w:rsid w:val="3E6A66F5"/>
    <w:rsid w:val="3EAC450B"/>
    <w:rsid w:val="3EB50B48"/>
    <w:rsid w:val="3EDB4909"/>
    <w:rsid w:val="3F021258"/>
    <w:rsid w:val="3F0904AB"/>
    <w:rsid w:val="3F17334F"/>
    <w:rsid w:val="3F4860F7"/>
    <w:rsid w:val="3F81375C"/>
    <w:rsid w:val="3FB96A0B"/>
    <w:rsid w:val="3FFF24AD"/>
    <w:rsid w:val="40002EF2"/>
    <w:rsid w:val="40162B04"/>
    <w:rsid w:val="402371A0"/>
    <w:rsid w:val="402F3687"/>
    <w:rsid w:val="40334EAC"/>
    <w:rsid w:val="403E4ED5"/>
    <w:rsid w:val="4090050C"/>
    <w:rsid w:val="40945EB2"/>
    <w:rsid w:val="40950DCF"/>
    <w:rsid w:val="40BE6B6A"/>
    <w:rsid w:val="40F26AFB"/>
    <w:rsid w:val="41104571"/>
    <w:rsid w:val="4116090A"/>
    <w:rsid w:val="411D4C8A"/>
    <w:rsid w:val="414364EB"/>
    <w:rsid w:val="414F2C78"/>
    <w:rsid w:val="417C49FE"/>
    <w:rsid w:val="419A1AED"/>
    <w:rsid w:val="41A332AA"/>
    <w:rsid w:val="420741A5"/>
    <w:rsid w:val="42097775"/>
    <w:rsid w:val="423D3C7A"/>
    <w:rsid w:val="423E2B28"/>
    <w:rsid w:val="428033D9"/>
    <w:rsid w:val="42B37024"/>
    <w:rsid w:val="42BA7BB7"/>
    <w:rsid w:val="42DF3D92"/>
    <w:rsid w:val="43160FD0"/>
    <w:rsid w:val="432E720A"/>
    <w:rsid w:val="43627EB5"/>
    <w:rsid w:val="437E6BD1"/>
    <w:rsid w:val="438E4B5F"/>
    <w:rsid w:val="43B66290"/>
    <w:rsid w:val="43E7184C"/>
    <w:rsid w:val="43EE5FCC"/>
    <w:rsid w:val="43EF413C"/>
    <w:rsid w:val="440F2761"/>
    <w:rsid w:val="442A1D52"/>
    <w:rsid w:val="4456549F"/>
    <w:rsid w:val="447963AF"/>
    <w:rsid w:val="44913F75"/>
    <w:rsid w:val="44B708DE"/>
    <w:rsid w:val="450D3346"/>
    <w:rsid w:val="455D5B89"/>
    <w:rsid w:val="457B1105"/>
    <w:rsid w:val="458468AA"/>
    <w:rsid w:val="45972F24"/>
    <w:rsid w:val="45AD362F"/>
    <w:rsid w:val="45FB733F"/>
    <w:rsid w:val="46027B3A"/>
    <w:rsid w:val="460D28B6"/>
    <w:rsid w:val="4638034B"/>
    <w:rsid w:val="464B137B"/>
    <w:rsid w:val="468D4B9A"/>
    <w:rsid w:val="46FB6C97"/>
    <w:rsid w:val="46FF4A33"/>
    <w:rsid w:val="473861B9"/>
    <w:rsid w:val="473B78C6"/>
    <w:rsid w:val="47681B8B"/>
    <w:rsid w:val="478245E1"/>
    <w:rsid w:val="47871CE7"/>
    <w:rsid w:val="478E582E"/>
    <w:rsid w:val="47B91CCF"/>
    <w:rsid w:val="47D80D03"/>
    <w:rsid w:val="47EE3C01"/>
    <w:rsid w:val="47EF76AC"/>
    <w:rsid w:val="48115633"/>
    <w:rsid w:val="482C7890"/>
    <w:rsid w:val="4845040C"/>
    <w:rsid w:val="48710B33"/>
    <w:rsid w:val="489531FC"/>
    <w:rsid w:val="48A55555"/>
    <w:rsid w:val="48DE0CE1"/>
    <w:rsid w:val="48FF1E9D"/>
    <w:rsid w:val="49261182"/>
    <w:rsid w:val="4941195E"/>
    <w:rsid w:val="4950352F"/>
    <w:rsid w:val="49525E08"/>
    <w:rsid w:val="497E799E"/>
    <w:rsid w:val="49CC64B5"/>
    <w:rsid w:val="49D924C8"/>
    <w:rsid w:val="4A093A79"/>
    <w:rsid w:val="4A487621"/>
    <w:rsid w:val="4A597AD6"/>
    <w:rsid w:val="4A925D6A"/>
    <w:rsid w:val="4AB05132"/>
    <w:rsid w:val="4AD743AB"/>
    <w:rsid w:val="4AE84C8C"/>
    <w:rsid w:val="4AF5453F"/>
    <w:rsid w:val="4B1B73A5"/>
    <w:rsid w:val="4B35332C"/>
    <w:rsid w:val="4B5958DE"/>
    <w:rsid w:val="4BC86FE6"/>
    <w:rsid w:val="4C082D2F"/>
    <w:rsid w:val="4C0F48BF"/>
    <w:rsid w:val="4C147992"/>
    <w:rsid w:val="4C4371B9"/>
    <w:rsid w:val="4CA11195"/>
    <w:rsid w:val="4CB40020"/>
    <w:rsid w:val="4CC6324B"/>
    <w:rsid w:val="4CC875B8"/>
    <w:rsid w:val="4D0C5BC8"/>
    <w:rsid w:val="4D286069"/>
    <w:rsid w:val="4D6D75C9"/>
    <w:rsid w:val="4D711999"/>
    <w:rsid w:val="4D8231A2"/>
    <w:rsid w:val="4DA3258A"/>
    <w:rsid w:val="4DC46FD3"/>
    <w:rsid w:val="4E2B1674"/>
    <w:rsid w:val="4E426AE3"/>
    <w:rsid w:val="4E913097"/>
    <w:rsid w:val="4EE252BC"/>
    <w:rsid w:val="4EE2697A"/>
    <w:rsid w:val="4EF6407F"/>
    <w:rsid w:val="4F756B66"/>
    <w:rsid w:val="4FA052D8"/>
    <w:rsid w:val="505D42A5"/>
    <w:rsid w:val="506253C2"/>
    <w:rsid w:val="50C06F7D"/>
    <w:rsid w:val="511114D0"/>
    <w:rsid w:val="51216049"/>
    <w:rsid w:val="515756D2"/>
    <w:rsid w:val="51BF1A54"/>
    <w:rsid w:val="51C01DC0"/>
    <w:rsid w:val="51C55472"/>
    <w:rsid w:val="52181A8C"/>
    <w:rsid w:val="523621D6"/>
    <w:rsid w:val="5248135E"/>
    <w:rsid w:val="52501CC6"/>
    <w:rsid w:val="525E0814"/>
    <w:rsid w:val="52644A6C"/>
    <w:rsid w:val="52650CA1"/>
    <w:rsid w:val="526D07CF"/>
    <w:rsid w:val="528D00CF"/>
    <w:rsid w:val="52A218F6"/>
    <w:rsid w:val="52D62683"/>
    <w:rsid w:val="535A100E"/>
    <w:rsid w:val="53656704"/>
    <w:rsid w:val="53E50FF5"/>
    <w:rsid w:val="549D437F"/>
    <w:rsid w:val="550D50EC"/>
    <w:rsid w:val="55172766"/>
    <w:rsid w:val="552F3C82"/>
    <w:rsid w:val="55BA4C48"/>
    <w:rsid w:val="55D20E30"/>
    <w:rsid w:val="55DB7A1D"/>
    <w:rsid w:val="5698361E"/>
    <w:rsid w:val="569D39C4"/>
    <w:rsid w:val="56A74F23"/>
    <w:rsid w:val="56DF0D3C"/>
    <w:rsid w:val="571762DA"/>
    <w:rsid w:val="572C678A"/>
    <w:rsid w:val="57820355"/>
    <w:rsid w:val="578E47D2"/>
    <w:rsid w:val="578E49E6"/>
    <w:rsid w:val="579464A1"/>
    <w:rsid w:val="57A8601A"/>
    <w:rsid w:val="57B56A5E"/>
    <w:rsid w:val="57CC0A9D"/>
    <w:rsid w:val="58172CBD"/>
    <w:rsid w:val="582527C2"/>
    <w:rsid w:val="590D2E37"/>
    <w:rsid w:val="5981340F"/>
    <w:rsid w:val="599D6468"/>
    <w:rsid w:val="59C03B6B"/>
    <w:rsid w:val="59E865A9"/>
    <w:rsid w:val="5A0323F9"/>
    <w:rsid w:val="5ABC07FE"/>
    <w:rsid w:val="5AC4164B"/>
    <w:rsid w:val="5AF31E4C"/>
    <w:rsid w:val="5B286E98"/>
    <w:rsid w:val="5B5E72EF"/>
    <w:rsid w:val="5B8563DF"/>
    <w:rsid w:val="5B937B2B"/>
    <w:rsid w:val="5BF04230"/>
    <w:rsid w:val="5C1B7E48"/>
    <w:rsid w:val="5C1E6279"/>
    <w:rsid w:val="5C5B2E72"/>
    <w:rsid w:val="5C7E5F5D"/>
    <w:rsid w:val="5C895708"/>
    <w:rsid w:val="5C924E69"/>
    <w:rsid w:val="5CA25F97"/>
    <w:rsid w:val="5CB71094"/>
    <w:rsid w:val="5CB84F3A"/>
    <w:rsid w:val="5CDC4F32"/>
    <w:rsid w:val="5CE75661"/>
    <w:rsid w:val="5CF706F9"/>
    <w:rsid w:val="5CFA6348"/>
    <w:rsid w:val="5D025D36"/>
    <w:rsid w:val="5DC36DEC"/>
    <w:rsid w:val="5DC94EED"/>
    <w:rsid w:val="5DE14619"/>
    <w:rsid w:val="5DF52BBC"/>
    <w:rsid w:val="5E1A1413"/>
    <w:rsid w:val="5E33085C"/>
    <w:rsid w:val="5E584C0E"/>
    <w:rsid w:val="5E6A059B"/>
    <w:rsid w:val="5EEE1C2D"/>
    <w:rsid w:val="5EF74F13"/>
    <w:rsid w:val="5F262622"/>
    <w:rsid w:val="5F920832"/>
    <w:rsid w:val="60075C48"/>
    <w:rsid w:val="6014491F"/>
    <w:rsid w:val="60345730"/>
    <w:rsid w:val="60406D93"/>
    <w:rsid w:val="60686E10"/>
    <w:rsid w:val="60A541CE"/>
    <w:rsid w:val="60B120C6"/>
    <w:rsid w:val="60F13223"/>
    <w:rsid w:val="61016CB6"/>
    <w:rsid w:val="613F1C74"/>
    <w:rsid w:val="61630CF7"/>
    <w:rsid w:val="61644A2C"/>
    <w:rsid w:val="6195140D"/>
    <w:rsid w:val="61A00FE0"/>
    <w:rsid w:val="61B63902"/>
    <w:rsid w:val="6248327B"/>
    <w:rsid w:val="62712A34"/>
    <w:rsid w:val="62B1572A"/>
    <w:rsid w:val="630B02F2"/>
    <w:rsid w:val="63273825"/>
    <w:rsid w:val="63695115"/>
    <w:rsid w:val="63952550"/>
    <w:rsid w:val="63983054"/>
    <w:rsid w:val="639A5CB5"/>
    <w:rsid w:val="63BD1D24"/>
    <w:rsid w:val="63D52707"/>
    <w:rsid w:val="63F73D1B"/>
    <w:rsid w:val="64107027"/>
    <w:rsid w:val="64344EB6"/>
    <w:rsid w:val="64906711"/>
    <w:rsid w:val="64D16415"/>
    <w:rsid w:val="65167302"/>
    <w:rsid w:val="651859D3"/>
    <w:rsid w:val="65357DCA"/>
    <w:rsid w:val="654C3C7C"/>
    <w:rsid w:val="658E2E9A"/>
    <w:rsid w:val="65C428A9"/>
    <w:rsid w:val="65D76EE1"/>
    <w:rsid w:val="65DB338C"/>
    <w:rsid w:val="65EB2371"/>
    <w:rsid w:val="660D24A7"/>
    <w:rsid w:val="666F3C28"/>
    <w:rsid w:val="670B7BE5"/>
    <w:rsid w:val="67382099"/>
    <w:rsid w:val="6745137D"/>
    <w:rsid w:val="674C4EB5"/>
    <w:rsid w:val="674F0CC5"/>
    <w:rsid w:val="675B534A"/>
    <w:rsid w:val="67CC0DAD"/>
    <w:rsid w:val="67CF0FB1"/>
    <w:rsid w:val="685464DE"/>
    <w:rsid w:val="68683CFD"/>
    <w:rsid w:val="68D42D08"/>
    <w:rsid w:val="68F569D5"/>
    <w:rsid w:val="690272C8"/>
    <w:rsid w:val="69076103"/>
    <w:rsid w:val="698D03EB"/>
    <w:rsid w:val="69907096"/>
    <w:rsid w:val="699C1BB2"/>
    <w:rsid w:val="69A37838"/>
    <w:rsid w:val="69B43743"/>
    <w:rsid w:val="69DC5BB8"/>
    <w:rsid w:val="69EB16B8"/>
    <w:rsid w:val="69FF5654"/>
    <w:rsid w:val="6A524592"/>
    <w:rsid w:val="6A6526DB"/>
    <w:rsid w:val="6AAB21C9"/>
    <w:rsid w:val="6AB32808"/>
    <w:rsid w:val="6AE17E17"/>
    <w:rsid w:val="6AF564AC"/>
    <w:rsid w:val="6B04403E"/>
    <w:rsid w:val="6B0C4B02"/>
    <w:rsid w:val="6B107EE4"/>
    <w:rsid w:val="6B233294"/>
    <w:rsid w:val="6B4040B1"/>
    <w:rsid w:val="6B70067D"/>
    <w:rsid w:val="6BB63EDF"/>
    <w:rsid w:val="6C393E72"/>
    <w:rsid w:val="6C62333C"/>
    <w:rsid w:val="6C6F5142"/>
    <w:rsid w:val="6C941DC7"/>
    <w:rsid w:val="6CBF7F74"/>
    <w:rsid w:val="6CEE3741"/>
    <w:rsid w:val="6D3F300C"/>
    <w:rsid w:val="6D5B4519"/>
    <w:rsid w:val="6D620EA7"/>
    <w:rsid w:val="6D730887"/>
    <w:rsid w:val="6D78293B"/>
    <w:rsid w:val="6D825ECB"/>
    <w:rsid w:val="6DA029B5"/>
    <w:rsid w:val="6DC47DB6"/>
    <w:rsid w:val="6DF0140D"/>
    <w:rsid w:val="6E37090F"/>
    <w:rsid w:val="6E472B29"/>
    <w:rsid w:val="6E4907E0"/>
    <w:rsid w:val="6E917F9E"/>
    <w:rsid w:val="6EA9380B"/>
    <w:rsid w:val="6EAB1C1B"/>
    <w:rsid w:val="6EAF7AEF"/>
    <w:rsid w:val="6ED71119"/>
    <w:rsid w:val="6F5F2537"/>
    <w:rsid w:val="6FAD51FC"/>
    <w:rsid w:val="6FFB5E57"/>
    <w:rsid w:val="70131F0D"/>
    <w:rsid w:val="70685518"/>
    <w:rsid w:val="7069789A"/>
    <w:rsid w:val="708317DA"/>
    <w:rsid w:val="70C506D6"/>
    <w:rsid w:val="710A1250"/>
    <w:rsid w:val="712477D2"/>
    <w:rsid w:val="712E69E5"/>
    <w:rsid w:val="713115A3"/>
    <w:rsid w:val="716B358E"/>
    <w:rsid w:val="7171157A"/>
    <w:rsid w:val="718D11D9"/>
    <w:rsid w:val="71A537BB"/>
    <w:rsid w:val="71FF44D9"/>
    <w:rsid w:val="72693FAD"/>
    <w:rsid w:val="726C6203"/>
    <w:rsid w:val="72A945D5"/>
    <w:rsid w:val="72FE5746"/>
    <w:rsid w:val="732149E9"/>
    <w:rsid w:val="736021B2"/>
    <w:rsid w:val="73820E31"/>
    <w:rsid w:val="73C72FEC"/>
    <w:rsid w:val="73CA42B2"/>
    <w:rsid w:val="740546DE"/>
    <w:rsid w:val="742D0710"/>
    <w:rsid w:val="7457668B"/>
    <w:rsid w:val="74922E64"/>
    <w:rsid w:val="7498142F"/>
    <w:rsid w:val="74AC19F3"/>
    <w:rsid w:val="74AE3A73"/>
    <w:rsid w:val="751A6B43"/>
    <w:rsid w:val="751F2832"/>
    <w:rsid w:val="75942BA7"/>
    <w:rsid w:val="75AD117E"/>
    <w:rsid w:val="75BC622F"/>
    <w:rsid w:val="75D15971"/>
    <w:rsid w:val="761B0073"/>
    <w:rsid w:val="762A6CCA"/>
    <w:rsid w:val="763C73DC"/>
    <w:rsid w:val="766502BF"/>
    <w:rsid w:val="767D40D3"/>
    <w:rsid w:val="76B54FB4"/>
    <w:rsid w:val="76D82884"/>
    <w:rsid w:val="77624A13"/>
    <w:rsid w:val="7765048B"/>
    <w:rsid w:val="777106F5"/>
    <w:rsid w:val="7787294B"/>
    <w:rsid w:val="77AB37DA"/>
    <w:rsid w:val="78100774"/>
    <w:rsid w:val="78444B04"/>
    <w:rsid w:val="78470DDD"/>
    <w:rsid w:val="78624E88"/>
    <w:rsid w:val="787D2B87"/>
    <w:rsid w:val="78AE100C"/>
    <w:rsid w:val="78D0214D"/>
    <w:rsid w:val="79175312"/>
    <w:rsid w:val="794A21F4"/>
    <w:rsid w:val="795E296F"/>
    <w:rsid w:val="79902DDA"/>
    <w:rsid w:val="79AE5EE8"/>
    <w:rsid w:val="79CE0616"/>
    <w:rsid w:val="79DE0C15"/>
    <w:rsid w:val="79E656C7"/>
    <w:rsid w:val="7A2073D0"/>
    <w:rsid w:val="7A4F5F3D"/>
    <w:rsid w:val="7A6775FA"/>
    <w:rsid w:val="7A6B7462"/>
    <w:rsid w:val="7A7B1D87"/>
    <w:rsid w:val="7ABE798E"/>
    <w:rsid w:val="7AD91B49"/>
    <w:rsid w:val="7B19401E"/>
    <w:rsid w:val="7B3523F3"/>
    <w:rsid w:val="7B3B1C5D"/>
    <w:rsid w:val="7B650452"/>
    <w:rsid w:val="7B782413"/>
    <w:rsid w:val="7B7D4315"/>
    <w:rsid w:val="7B7E4EDC"/>
    <w:rsid w:val="7B916542"/>
    <w:rsid w:val="7BC43106"/>
    <w:rsid w:val="7BE02ABE"/>
    <w:rsid w:val="7BEC4423"/>
    <w:rsid w:val="7C160E01"/>
    <w:rsid w:val="7C181B57"/>
    <w:rsid w:val="7CCC45A4"/>
    <w:rsid w:val="7CF15E99"/>
    <w:rsid w:val="7D0713BD"/>
    <w:rsid w:val="7D123503"/>
    <w:rsid w:val="7D28195A"/>
    <w:rsid w:val="7D3351D0"/>
    <w:rsid w:val="7DAD72B2"/>
    <w:rsid w:val="7DD07967"/>
    <w:rsid w:val="7DDB5F64"/>
    <w:rsid w:val="7DFC6944"/>
    <w:rsid w:val="7E1577B3"/>
    <w:rsid w:val="7E4B0FC1"/>
    <w:rsid w:val="7EF23552"/>
    <w:rsid w:val="7F53470F"/>
    <w:rsid w:val="7F5F3FCD"/>
    <w:rsid w:val="7F823DBA"/>
    <w:rsid w:val="7F8C3863"/>
    <w:rsid w:val="7F8F6427"/>
    <w:rsid w:val="7FA86AFC"/>
    <w:rsid w:val="7FD10EC6"/>
    <w:rsid w:val="7FF02E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4077164"/>
  <w15:docId w15:val="{15AB34E0-CF89-4957-927B-0B9B65821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Revision"/>
    <w:hidden/>
    <w:uiPriority w:val="99"/>
    <w:unhideWhenUsed/>
    <w:rsid w:val="00971023"/>
    <w:rPr>
      <w:kern w:val="2"/>
      <w:sz w:val="21"/>
      <w:szCs w:val="24"/>
    </w:rPr>
  </w:style>
  <w:style w:type="paragraph" w:styleId="a4">
    <w:name w:val="header"/>
    <w:basedOn w:val="a"/>
    <w:link w:val="a5"/>
    <w:rsid w:val="00477535"/>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rsid w:val="00477535"/>
    <w:rPr>
      <w:kern w:val="2"/>
      <w:sz w:val="18"/>
      <w:szCs w:val="18"/>
    </w:rPr>
  </w:style>
  <w:style w:type="paragraph" w:styleId="a6">
    <w:name w:val="footer"/>
    <w:basedOn w:val="a"/>
    <w:link w:val="a7"/>
    <w:rsid w:val="00477535"/>
    <w:pPr>
      <w:tabs>
        <w:tab w:val="center" w:pos="4153"/>
        <w:tab w:val="right" w:pos="8306"/>
      </w:tabs>
      <w:snapToGrid w:val="0"/>
      <w:jc w:val="left"/>
    </w:pPr>
    <w:rPr>
      <w:sz w:val="18"/>
      <w:szCs w:val="18"/>
    </w:rPr>
  </w:style>
  <w:style w:type="character" w:customStyle="1" w:styleId="a7">
    <w:name w:val="页脚 字符"/>
    <w:basedOn w:val="a0"/>
    <w:link w:val="a6"/>
    <w:rsid w:val="00477535"/>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3</Pages>
  <Words>150</Words>
  <Characters>855</Characters>
  <Application>Microsoft Office Word</Application>
  <DocSecurity>0</DocSecurity>
  <Lines>7</Lines>
  <Paragraphs>2</Paragraphs>
  <ScaleCrop>false</ScaleCrop>
  <Company/>
  <LinksUpToDate>false</LinksUpToDate>
  <CharactersWithSpaces>1003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    Miss</dc:creator>
  <cp:lastModifiedBy>Ling.Z</cp:lastModifiedBy>
  <cp:revision>6</cp:revision>
  <dcterms:created xsi:type="dcterms:W3CDTF">2024-04-09T06:43:00Z</dcterms:created>
  <dcterms:modified xsi:type="dcterms:W3CDTF">2026-03-18T07:30:00Z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8B919961C1214D279FBC28C28FC2C6AD_13</vt:lpwstr>
  </property>
  <property fmtid="{D5CDD505-2E9C-101B-9397-08002B2CF9AE}" pid="4" name="KSOTemplateDocerSaveRecord">
    <vt:lpwstr>eyJoZGlkIjoiZTQzZmRmZDMxMjkwMDE2NTk0ZWQ1ZWYwMzRmYjVhNmUiLCJ1c2VySWQiOiI2NDQwNzQxNTQifQ==</vt:lpwstr>
  </property>
</Properties>
</file>